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7F902">
      <w:pPr>
        <w:pStyle w:val="2"/>
        <w:adjustRightInd w:val="0"/>
        <w:snapToGrid w:val="0"/>
        <w:spacing w:before="0" w:beforeAutospacing="0" w:after="0" w:afterAutospacing="0" w:line="360" w:lineRule="auto"/>
        <w:ind w:firstLine="880" w:firstLineChars="200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“奥运之星”2025年成都市青少年</w:t>
      </w:r>
    </w:p>
    <w:p w14:paraId="3CA4AD8F">
      <w:pPr>
        <w:pStyle w:val="2"/>
        <w:adjustRightInd w:val="0"/>
        <w:snapToGrid w:val="0"/>
        <w:spacing w:before="0" w:beforeAutospacing="0" w:after="0" w:afterAutospacing="0" w:line="360" w:lineRule="auto"/>
        <w:ind w:firstLine="1320" w:firstLineChars="300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艺术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体操锦标赛裁判员名单公示</w:t>
      </w:r>
    </w:p>
    <w:p w14:paraId="7472AF63">
      <w:pPr>
        <w:pStyle w:val="2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现对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/>
          <w:sz w:val="32"/>
          <w:szCs w:val="32"/>
        </w:rPr>
        <w:t>奥运之星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/>
          <w:sz w:val="32"/>
          <w:szCs w:val="32"/>
        </w:rPr>
        <w:t>2025年成都市青少年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艺术</w:t>
      </w:r>
      <w:r>
        <w:rPr>
          <w:rFonts w:hint="eastAsia" w:ascii="Times New Roman" w:hAnsi="Times New Roman" w:eastAsia="方正仿宋_GBK"/>
          <w:sz w:val="32"/>
          <w:szCs w:val="32"/>
        </w:rPr>
        <w:t>体操锦标赛裁判员名单进行公示，公示期为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日—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方正仿宋_GBK"/>
          <w:sz w:val="32"/>
          <w:szCs w:val="32"/>
        </w:rPr>
        <w:t>（名单附后）。</w:t>
      </w:r>
    </w:p>
    <w:p w14:paraId="254C7AF9">
      <w:pPr>
        <w:pStyle w:val="2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公示期间，如对名单存在异议，任何单位和个人均可以电话、书面或其他形式向我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单位</w:t>
      </w:r>
      <w:r>
        <w:rPr>
          <w:rFonts w:hint="eastAsia" w:ascii="Times New Roman" w:hAnsi="Times New Roman" w:eastAsia="方正仿宋_GBK"/>
          <w:sz w:val="32"/>
          <w:szCs w:val="32"/>
        </w:rPr>
        <w:t>反映。以单位名义反映问题，请加盖单位公章；以个人名义反映问题，须署名和联系方式。</w:t>
      </w:r>
    </w:p>
    <w:p w14:paraId="7C4CC8CD">
      <w:pPr>
        <w:pStyle w:val="2"/>
        <w:adjustRightInd w:val="0"/>
        <w:snapToGrid w:val="0"/>
        <w:spacing w:before="0" w:beforeAutospacing="0" w:after="0" w:afterAutospacing="0" w:line="360" w:lineRule="auto"/>
        <w:ind w:firstLine="48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联系电话：028—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87397375</w:t>
      </w:r>
    </w:p>
    <w:p w14:paraId="562D3441">
      <w:pPr>
        <w:pStyle w:val="2"/>
        <w:adjustRightInd w:val="0"/>
        <w:snapToGrid w:val="0"/>
        <w:spacing w:before="0" w:beforeAutospacing="0" w:after="0" w:afterAutospacing="0" w:line="360" w:lineRule="auto"/>
        <w:ind w:firstLine="48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联系地址：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成都市草堂东路150号。</w:t>
      </w:r>
    </w:p>
    <w:p w14:paraId="2F80F0B3">
      <w:pPr>
        <w:pStyle w:val="2"/>
        <w:adjustRightInd w:val="0"/>
        <w:snapToGrid w:val="0"/>
        <w:spacing w:before="0" w:beforeAutospacing="0" w:after="0" w:afterAutospacing="0" w:line="360" w:lineRule="auto"/>
        <w:ind w:firstLine="480"/>
        <w:rPr>
          <w:rFonts w:ascii="Times New Roman" w:hAnsi="Times New Roman" w:eastAsia="方正仿宋_GBK"/>
          <w:sz w:val="32"/>
          <w:szCs w:val="32"/>
        </w:rPr>
      </w:pPr>
    </w:p>
    <w:p w14:paraId="02B8ADC3">
      <w:pPr>
        <w:pStyle w:val="2"/>
        <w:adjustRightInd w:val="0"/>
        <w:snapToGrid w:val="0"/>
        <w:spacing w:before="0" w:beforeAutospacing="0" w:after="0" w:afterAutospacing="0" w:line="360" w:lineRule="auto"/>
        <w:ind w:firstLine="48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附件：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/>
          <w:sz w:val="32"/>
          <w:szCs w:val="32"/>
        </w:rPr>
        <w:t>奥运之星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/>
          <w:sz w:val="32"/>
          <w:szCs w:val="32"/>
        </w:rPr>
        <w:t>2025年成都市青少年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艺术</w:t>
      </w:r>
      <w:r>
        <w:rPr>
          <w:rFonts w:hint="eastAsia" w:ascii="Times New Roman" w:hAnsi="Times New Roman" w:eastAsia="方正仿宋_GBK"/>
          <w:sz w:val="32"/>
          <w:szCs w:val="32"/>
        </w:rPr>
        <w:t>体操锦标赛裁判员公示名单</w:t>
      </w:r>
    </w:p>
    <w:p w14:paraId="1CE7725F">
      <w:pPr>
        <w:pStyle w:val="2"/>
        <w:adjustRightInd w:val="0"/>
        <w:snapToGrid w:val="0"/>
        <w:spacing w:before="0" w:beforeAutospacing="0" w:after="0" w:afterAutospacing="0" w:line="360" w:lineRule="auto"/>
        <w:ind w:firstLine="480"/>
        <w:rPr>
          <w:rFonts w:hint="eastAsia" w:ascii="Times New Roman" w:hAnsi="Times New Roman" w:eastAsia="方正仿宋_GBK"/>
        </w:rPr>
      </w:pPr>
    </w:p>
    <w:p w14:paraId="5E8DA568">
      <w:pPr>
        <w:pStyle w:val="2"/>
        <w:adjustRightInd w:val="0"/>
        <w:snapToGrid w:val="0"/>
        <w:spacing w:before="0" w:beforeAutospacing="0" w:after="0" w:afterAutospacing="0" w:line="360" w:lineRule="auto"/>
        <w:ind w:firstLine="3840" w:firstLineChars="1200"/>
        <w:rPr>
          <w:rFonts w:ascii="Times New Roman" w:hAnsi="Times New Roman" w:eastAsia="方正仿宋_GBK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成都市少年儿童业余体育学校</w:t>
      </w:r>
      <w:r>
        <w:rPr>
          <w:rFonts w:hint="eastAsia" w:ascii="Times New Roman" w:hAnsi="Times New Roman" w:eastAsia="方正仿宋_GBK"/>
          <w:lang w:val="en-US" w:eastAsia="zh-CN"/>
        </w:rPr>
        <w:t xml:space="preserve">     </w:t>
      </w:r>
      <w:r>
        <w:rPr>
          <w:rFonts w:hint="eastAsia"/>
          <w:sz w:val="32"/>
          <w:szCs w:val="32"/>
          <w:lang w:val="en-US" w:eastAsia="zh-CN"/>
        </w:rPr>
        <w:t xml:space="preserve">                                               </w:t>
      </w:r>
    </w:p>
    <w:p w14:paraId="247FD12A">
      <w:pPr>
        <w:pStyle w:val="2"/>
        <w:adjustRightInd w:val="0"/>
        <w:snapToGrid w:val="0"/>
        <w:spacing w:before="0" w:beforeAutospacing="0" w:after="0" w:afterAutospacing="0" w:line="360" w:lineRule="auto"/>
        <w:jc w:val="both"/>
        <w:rPr>
          <w:rFonts w:hint="default" w:ascii="Times New Roman" w:hAnsi="Times New Roman" w:eastAsia="方正仿宋_GBK"/>
          <w:lang w:val="en-US" w:eastAsia="zh-CN"/>
        </w:rPr>
      </w:pPr>
      <w:r>
        <w:rPr>
          <w:rFonts w:hint="eastAsia" w:ascii="Times New Roman" w:hAnsi="Times New Roman" w:eastAsia="方正仿宋_GBK"/>
          <w:lang w:val="en-US" w:eastAsia="zh-CN"/>
        </w:rPr>
        <w:t xml:space="preserve">                                     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2025年5月29日</w:t>
      </w:r>
    </w:p>
    <w:p w14:paraId="2B2FF589">
      <w:pPr>
        <w:pStyle w:val="2"/>
        <w:adjustRightInd w:val="0"/>
        <w:snapToGrid w:val="0"/>
        <w:spacing w:before="0" w:beforeAutospacing="0" w:after="0" w:afterAutospacing="0" w:line="360" w:lineRule="auto"/>
        <w:ind w:firstLine="48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 w14:paraId="36124218">
      <w:pPr>
        <w:pStyle w:val="2"/>
        <w:adjustRightInd w:val="0"/>
        <w:snapToGrid w:val="0"/>
        <w:spacing w:before="0" w:beforeAutospacing="0" w:after="0" w:afterAutospacing="0" w:line="360" w:lineRule="auto"/>
        <w:ind w:firstLine="48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 w14:paraId="3E5D8BB7">
      <w:pPr>
        <w:pStyle w:val="2"/>
        <w:adjustRightInd w:val="0"/>
        <w:snapToGrid w:val="0"/>
        <w:spacing w:before="0" w:beforeAutospacing="0" w:after="0" w:afterAutospacing="0" w:line="360" w:lineRule="auto"/>
        <w:ind w:firstLine="48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 w14:paraId="3D954F53">
      <w:pPr>
        <w:pStyle w:val="2"/>
        <w:adjustRightInd w:val="0"/>
        <w:snapToGrid w:val="0"/>
        <w:spacing w:before="0" w:beforeAutospacing="0" w:after="0" w:afterAutospacing="0" w:line="360" w:lineRule="auto"/>
        <w:ind w:firstLine="48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 w14:paraId="67EE5D39">
      <w:pPr>
        <w:pStyle w:val="2"/>
        <w:adjustRightInd w:val="0"/>
        <w:snapToGrid w:val="0"/>
        <w:spacing w:before="0" w:beforeAutospacing="0" w:after="0" w:afterAutospacing="0" w:line="360" w:lineRule="auto"/>
        <w:ind w:firstLine="48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附件：</w:t>
      </w:r>
    </w:p>
    <w:p w14:paraId="77EA88A6">
      <w:pPr>
        <w:pStyle w:val="2"/>
        <w:adjustRightInd w:val="0"/>
        <w:snapToGrid w:val="0"/>
        <w:spacing w:before="0" w:beforeAutospacing="0" w:after="0" w:afterAutospacing="0" w:line="360" w:lineRule="auto"/>
        <w:ind w:firstLine="48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 w14:paraId="7B4982F9">
      <w:pPr>
        <w:pStyle w:val="2"/>
        <w:adjustRightInd w:val="0"/>
        <w:snapToGrid w:val="0"/>
        <w:spacing w:before="0" w:beforeAutospacing="0" w:after="0" w:afterAutospacing="0" w:line="360" w:lineRule="auto"/>
        <w:ind w:firstLine="1366" w:firstLineChars="427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/>
          <w:sz w:val="32"/>
          <w:szCs w:val="32"/>
        </w:rPr>
        <w:t>奥运之星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/>
          <w:sz w:val="32"/>
          <w:szCs w:val="32"/>
        </w:rPr>
        <w:t>2025年成都市青少年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艺术</w:t>
      </w:r>
      <w:r>
        <w:rPr>
          <w:rFonts w:hint="eastAsia" w:ascii="Times New Roman" w:hAnsi="Times New Roman" w:eastAsia="方正仿宋_GBK"/>
          <w:sz w:val="32"/>
          <w:szCs w:val="32"/>
        </w:rPr>
        <w:t>体操</w:t>
      </w:r>
    </w:p>
    <w:p w14:paraId="32382495">
      <w:pPr>
        <w:pStyle w:val="2"/>
        <w:adjustRightInd w:val="0"/>
        <w:snapToGrid w:val="0"/>
        <w:spacing w:before="0" w:beforeAutospacing="0" w:after="0" w:afterAutospacing="0" w:line="360" w:lineRule="auto"/>
        <w:ind w:firstLine="2643" w:firstLineChars="826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锦标赛裁判员公示名单</w:t>
      </w:r>
    </w:p>
    <w:p w14:paraId="411AC1C0">
      <w:pPr>
        <w:pStyle w:val="2"/>
        <w:adjustRightInd w:val="0"/>
        <w:snapToGrid w:val="0"/>
        <w:spacing w:before="0" w:beforeAutospacing="0" w:after="0" w:afterAutospacing="0" w:line="360" w:lineRule="auto"/>
        <w:ind w:firstLine="48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 w14:paraId="7CDA396F">
      <w:pPr>
        <w:pStyle w:val="2"/>
        <w:adjustRightInd w:val="0"/>
        <w:snapToGrid w:val="0"/>
        <w:spacing w:before="0" w:beforeAutospacing="0" w:after="0" w:afterAutospacing="0" w:line="360" w:lineRule="auto"/>
        <w:jc w:val="both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仲裁委员会：</w:t>
      </w: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岳礼生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 徐 勇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 蒋海堂  周小琴  杨 红</w:t>
      </w:r>
    </w:p>
    <w:p w14:paraId="454A1B26">
      <w:pPr>
        <w:rPr>
          <w:rFonts w:hint="default" w:ascii="方正仿宋_GBK" w:hAnsi="方正仿宋_GBK" w:eastAsia="方正仿宋_GBK" w:cs="方正仿宋_GBK"/>
          <w:color w:val="0C0C0C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C0C0C"/>
          <w:sz w:val="32"/>
          <w:szCs w:val="32"/>
          <w:lang w:val="en-US" w:eastAsia="zh-CN"/>
        </w:rPr>
        <w:t>裁  判  长：秦怡雯（国家级）</w:t>
      </w:r>
    </w:p>
    <w:p w14:paraId="22ED3D10">
      <w:pPr>
        <w:rPr>
          <w:rFonts w:hint="eastAsia" w:ascii="方正仿宋_GBK" w:hAnsi="方正仿宋_GBK" w:eastAsia="方正仿宋_GBK" w:cs="方正仿宋_GBK"/>
          <w:color w:val="0C0C0C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C0C0C"/>
          <w:sz w:val="32"/>
          <w:szCs w:val="32"/>
          <w:lang w:val="en-US" w:eastAsia="zh-CN"/>
        </w:rPr>
        <w:t>裁  判  员：梁妍（国家一级）、姜维萍（国家一级）、谭月华（国家一级）、袁贞琳（国家一级）、何书艺（国家一级）、张天虹（国家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C0C0C"/>
          <w:sz w:val="32"/>
          <w:szCs w:val="32"/>
          <w:lang w:val="en-US" w:eastAsia="zh-CN"/>
        </w:rPr>
        <w:t>一级）</w:t>
      </w:r>
    </w:p>
    <w:p w14:paraId="7CC53A48">
      <w:pPr>
        <w:ind w:firstLine="1920" w:firstLineChars="600"/>
        <w:rPr>
          <w:rFonts w:hint="default" w:ascii="方正仿宋_GBK" w:hAnsi="方正仿宋_GBK" w:eastAsia="方正仿宋_GBK" w:cs="方正仿宋_GBK"/>
          <w:color w:val="0C0C0C"/>
          <w:sz w:val="32"/>
          <w:szCs w:val="32"/>
          <w:lang w:val="en-US" w:eastAsia="zh-CN"/>
        </w:rPr>
      </w:pPr>
    </w:p>
    <w:p w14:paraId="37A971D4"/>
    <w:p w14:paraId="1EE19FB2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</w:t>
      </w:r>
    </w:p>
    <w:p w14:paraId="6A9ABB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8564F"/>
    <w:rsid w:val="158A198B"/>
    <w:rsid w:val="1C38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352</Words>
  <Characters>383</Characters>
  <Lines>0</Lines>
  <Paragraphs>0</Paragraphs>
  <TotalTime>2</TotalTime>
  <ScaleCrop>false</ScaleCrop>
  <LinksUpToDate>false</LinksUpToDate>
  <CharactersWithSpaces>536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2025-05-29T01:56:00Z</dcterms:created>
  <dc:creator>honey曦曦</dc:creator>
  <cp:lastModifiedBy>香草根</cp:lastModifiedBy>
  <dcterms:modified xsi:type="dcterms:W3CDTF">2025-05-29T02:05:35Z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D18B0512134C419AB2C9077982310692_11</vt:lpwstr>
  </property>
  <property fmtid="{D5CDD505-2E9C-101B-9397-08002B2CF9AE}" pid="4" name="KSOTemplateDocerSaveRecord">
    <vt:lpwstr>eyJoZGlkIjoiM2YwY2FjYjJiMTY1MjNiOTg0Y2VjYzBlODAwYjQ2NTYiLCJ1c2VySWQiOiIyOTU4MTI5NDIifQ==</vt:lpwstr>
  </property>
</Properties>
</file>